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12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250"/>
        <w:gridCol w:w="8460"/>
      </w:tblGrid>
      <w:tr w:rsidR="001C3C42" w:rsidRPr="001C3C42" w14:paraId="1B39F768" w14:textId="77777777" w:rsidTr="001C3C42">
        <w:trPr>
          <w:trHeight w:val="731"/>
        </w:trPr>
        <w:tc>
          <w:tcPr>
            <w:tcW w:w="11250" w:type="dxa"/>
            <w:gridSpan w:val="3"/>
            <w:vAlign w:val="center"/>
          </w:tcPr>
          <w:p w14:paraId="5B565CFB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  <w:sz w:val="28"/>
                <w:szCs w:val="28"/>
              </w:rPr>
            </w:pPr>
            <w:bookmarkStart w:id="0" w:name="_Hlk156807856"/>
            <w:r w:rsidRPr="001C3C42">
              <w:rPr>
                <w:rFonts w:ascii="Seaford" w:eastAsia="Calibri" w:hAnsi="Seaford" w:cs="Times New Roman"/>
                <w:b/>
                <w:bCs/>
                <w:color w:val="133D65"/>
                <w:sz w:val="28"/>
                <w:szCs w:val="28"/>
              </w:rPr>
              <w:t>Economic Development Advisory Board Loan Committee</w:t>
            </w:r>
          </w:p>
        </w:tc>
      </w:tr>
      <w:tr w:rsidR="001C3C42" w:rsidRPr="001C3C42" w14:paraId="7F447084" w14:textId="77777777" w:rsidTr="001C3C42">
        <w:trPr>
          <w:trHeight w:val="8982"/>
        </w:trPr>
        <w:tc>
          <w:tcPr>
            <w:tcW w:w="540" w:type="dxa"/>
            <w:shd w:val="clear" w:color="auto" w:fill="133D65"/>
          </w:tcPr>
          <w:p w14:paraId="19D50BAD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</w:rPr>
            </w:pPr>
          </w:p>
        </w:tc>
        <w:tc>
          <w:tcPr>
            <w:tcW w:w="2250" w:type="dxa"/>
            <w:shd w:val="clear" w:color="auto" w:fill="F2F2F2"/>
          </w:tcPr>
          <w:p w14:paraId="1D2DBCD9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595959"/>
                <w:u w:val="single"/>
              </w:rPr>
            </w:pPr>
          </w:p>
          <w:p w14:paraId="7EB291DE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  <w:t>Committee</w:t>
            </w:r>
          </w:p>
          <w:p w14:paraId="2392E4F7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Gil Kennedy, Chair</w:t>
            </w:r>
          </w:p>
          <w:p w14:paraId="5566A02F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</w:p>
          <w:p w14:paraId="1AACCBE0" w14:textId="606032C5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Wayne Goddard</w:t>
            </w:r>
          </w:p>
          <w:p w14:paraId="72161468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Thomas Knapp</w:t>
            </w:r>
          </w:p>
          <w:p w14:paraId="5419D749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Chris Streett</w:t>
            </w:r>
          </w:p>
          <w:p w14:paraId="7E64EEF2" w14:textId="77777777" w:rsid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 xml:space="preserve">Judith </w:t>
            </w:r>
            <w:proofErr w:type="spellStart"/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Wettig</w:t>
            </w:r>
            <w:proofErr w:type="spellEnd"/>
          </w:p>
          <w:p w14:paraId="4325DFC7" w14:textId="77777777" w:rsid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</w:p>
          <w:p w14:paraId="611FDE80" w14:textId="668C686E" w:rsid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  <w:t>EDAAB Representative</w:t>
            </w:r>
          </w:p>
          <w:p w14:paraId="19FA73A6" w14:textId="15C20505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>
              <w:rPr>
                <w:rFonts w:ascii="Seaford" w:eastAsia="Calibri" w:hAnsi="Seaford" w:cs="Times New Roman"/>
                <w:i/>
                <w:iCs/>
                <w:color w:val="002060"/>
              </w:rPr>
              <w:t>Quintin Cornwell</w:t>
            </w:r>
          </w:p>
          <w:p w14:paraId="012FBB8B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</w:rPr>
            </w:pPr>
          </w:p>
          <w:p w14:paraId="1F3A8044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  <w:t>NON-VOTING</w:t>
            </w:r>
          </w:p>
          <w:p w14:paraId="22577019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  <w:t>LIAISONS</w:t>
            </w:r>
          </w:p>
          <w:p w14:paraId="0F742153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</w:rPr>
            </w:pPr>
          </w:p>
          <w:p w14:paraId="752F2BC1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133D65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133D65"/>
              </w:rPr>
              <w:t>Bonnie Barresi, OED</w:t>
            </w:r>
          </w:p>
          <w:p w14:paraId="2DAE6EF5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133D65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133D65"/>
              </w:rPr>
              <w:t>Michelle Taylor, OED</w:t>
            </w:r>
          </w:p>
          <w:p w14:paraId="17E3752A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</w:rPr>
            </w:pPr>
          </w:p>
        </w:tc>
        <w:tc>
          <w:tcPr>
            <w:tcW w:w="8460" w:type="dxa"/>
          </w:tcPr>
          <w:p w14:paraId="0C127CAA" w14:textId="77777777" w:rsidR="001C3C42" w:rsidRPr="001C3C42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b/>
                <w:bCs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color w:val="93874D"/>
              </w:rPr>
              <w:t>AGENDA</w:t>
            </w:r>
          </w:p>
          <w:p w14:paraId="3C454646" w14:textId="36730435" w:rsidR="001C3C42" w:rsidRPr="001C3C42" w:rsidRDefault="004032AE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February 27</w:t>
            </w:r>
            <w:r w:rsidR="001C3C42" w:rsidRPr="001C3C42">
              <w:rPr>
                <w:rFonts w:ascii="Seaford" w:eastAsia="Calibri" w:hAnsi="Seaford" w:cs="Times New Roman"/>
                <w:b/>
                <w:bCs/>
              </w:rPr>
              <w:t>, 2024</w:t>
            </w:r>
          </w:p>
          <w:p w14:paraId="48A5ADF7" w14:textId="77777777" w:rsid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 w:rsidRPr="001C3C42">
              <w:rPr>
                <w:rFonts w:ascii="Seaford" w:eastAsia="Calibri" w:hAnsi="Seaford" w:cs="Times New Roman"/>
                <w:b/>
                <w:bCs/>
              </w:rPr>
              <w:t>Har-Co Resource Center</w:t>
            </w:r>
          </w:p>
          <w:p w14:paraId="25DCFD1C" w14:textId="393F3D29" w:rsidR="001C3C42" w:rsidRP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54 E Lee Street</w:t>
            </w:r>
          </w:p>
          <w:p w14:paraId="170FC1F6" w14:textId="77777777" w:rsidR="001C3C42" w:rsidRP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 w:rsidRPr="001C3C42">
              <w:rPr>
                <w:rFonts w:ascii="Seaford" w:eastAsia="Calibri" w:hAnsi="Seaford" w:cs="Times New Roman"/>
                <w:b/>
                <w:bCs/>
              </w:rPr>
              <w:t>Bel Air, MD 21014</w:t>
            </w:r>
          </w:p>
          <w:p w14:paraId="5290BD0D" w14:textId="77777777" w:rsidR="001C3C42" w:rsidRP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 w:rsidRPr="001C3C42">
              <w:rPr>
                <w:rFonts w:ascii="Seaford" w:eastAsia="Calibri" w:hAnsi="Seaford" w:cs="Times New Roman"/>
                <w:b/>
                <w:bCs/>
              </w:rPr>
              <w:t>8:30 AM</w:t>
            </w:r>
          </w:p>
          <w:p w14:paraId="15B18EE4" w14:textId="77777777" w:rsid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</w:rPr>
            </w:pPr>
          </w:p>
          <w:p w14:paraId="082498BF" w14:textId="52BAD6ED" w:rsidR="00375BF9" w:rsidRPr="00375BF9" w:rsidRDefault="00375BF9" w:rsidP="001C3C42">
            <w:pPr>
              <w:spacing w:line="288" w:lineRule="auto"/>
              <w:rPr>
                <w:rFonts w:ascii="Seaford" w:eastAsia="Calibri" w:hAnsi="Seaford" w:cs="Times New Roman"/>
                <w:u w:val="single"/>
              </w:rPr>
            </w:pPr>
            <w:r w:rsidRPr="00375BF9">
              <w:rPr>
                <w:rFonts w:ascii="Seaford" w:eastAsia="Calibri" w:hAnsi="Seaford" w:cs="Times New Roman"/>
                <w:u w:val="single"/>
              </w:rPr>
              <w:t>OPEN MEETING</w:t>
            </w:r>
          </w:p>
          <w:p w14:paraId="57C37B45" w14:textId="1DD3BCA1" w:rsidR="001C3C42" w:rsidRPr="001C3C42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</w:rPr>
            </w:pPr>
            <w:r w:rsidRPr="001C3C42">
              <w:rPr>
                <w:rFonts w:ascii="Seaford" w:eastAsia="Calibri" w:hAnsi="Seaford" w:cs="Times New Roman"/>
              </w:rPr>
              <w:t xml:space="preserve">Welcome                                               Gil Kennedy, </w:t>
            </w:r>
            <w:r w:rsidRPr="001C3C42">
              <w:rPr>
                <w:rFonts w:ascii="Seaford" w:eastAsia="Calibri" w:hAnsi="Seaford" w:cs="Times New Roman"/>
                <w:i/>
                <w:iCs/>
              </w:rPr>
              <w:t>EDAB</w:t>
            </w:r>
            <w:r w:rsidRPr="001C3C42">
              <w:rPr>
                <w:rFonts w:ascii="Seaford" w:eastAsia="Calibri" w:hAnsi="Seaford" w:cs="Times New Roman"/>
              </w:rPr>
              <w:t xml:space="preserve"> </w:t>
            </w:r>
            <w:r w:rsidRPr="001C3C42">
              <w:rPr>
                <w:rFonts w:ascii="Seaford" w:eastAsia="Calibri" w:hAnsi="Seaford" w:cs="Times New Roman"/>
                <w:i/>
                <w:iCs/>
              </w:rPr>
              <w:t xml:space="preserve">Loan Committee Chair </w:t>
            </w:r>
          </w:p>
          <w:p w14:paraId="015CF9FC" w14:textId="77777777" w:rsidR="001C3C42" w:rsidRPr="001C3C42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</w:rPr>
            </w:pPr>
            <w:r w:rsidRPr="001C3C42">
              <w:rPr>
                <w:rFonts w:ascii="Seaford" w:eastAsia="Calibri" w:hAnsi="Seaford" w:cs="Times New Roman"/>
              </w:rPr>
              <w:t xml:space="preserve">Previous Meetings Minutes Approval Vote                                                            Gil                                                               </w:t>
            </w:r>
          </w:p>
          <w:p w14:paraId="66EEEBF2" w14:textId="77777777" w:rsidR="001C3C42" w:rsidRPr="001C3C42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</w:rPr>
            </w:pPr>
            <w:r w:rsidRPr="001C3C42">
              <w:rPr>
                <w:rFonts w:ascii="Seaford" w:eastAsia="Calibri" w:hAnsi="Seaford" w:cs="Times New Roman"/>
              </w:rPr>
              <w:t>OED Liaison Report</w:t>
            </w:r>
            <w:r w:rsidRPr="001C3C42">
              <w:rPr>
                <w:rFonts w:ascii="Seaford" w:eastAsia="Calibri" w:hAnsi="Seaford" w:cs="Times New Roman"/>
              </w:rPr>
              <w:tab/>
            </w:r>
            <w:r w:rsidRPr="001C3C42">
              <w:rPr>
                <w:rFonts w:ascii="Seaford" w:eastAsia="Calibri" w:hAnsi="Seaford" w:cs="Times New Roman"/>
              </w:rPr>
              <w:tab/>
              <w:t xml:space="preserve">              Bonnie Barresi,</w:t>
            </w:r>
            <w:r w:rsidRPr="001C3C42">
              <w:rPr>
                <w:rFonts w:ascii="Seaford" w:eastAsia="Calibri" w:hAnsi="Seaford" w:cs="Times New Roman"/>
                <w:i/>
                <w:iCs/>
              </w:rPr>
              <w:t xml:space="preserve"> Economic Development                                                                     </w:t>
            </w:r>
          </w:p>
          <w:p w14:paraId="76DE93FB" w14:textId="3CDFCB6E" w:rsidR="001C3C42" w:rsidRDefault="001C3C42" w:rsidP="001C3C42">
            <w:pPr>
              <w:numPr>
                <w:ilvl w:val="0"/>
                <w:numId w:val="1"/>
              </w:numPr>
              <w:tabs>
                <w:tab w:val="left" w:pos="613"/>
              </w:tabs>
              <w:spacing w:line="288" w:lineRule="auto"/>
              <w:ind w:left="883" w:hanging="810"/>
              <w:contextualSpacing/>
              <w:rPr>
                <w:rFonts w:ascii="Seaford" w:eastAsia="Calibri" w:hAnsi="Seaford" w:cs="Times New Roman"/>
                <w:i/>
                <w:iCs/>
              </w:rPr>
            </w:pPr>
            <w:r w:rsidRPr="001C3C42">
              <w:rPr>
                <w:rFonts w:ascii="Seaford" w:eastAsia="Calibri" w:hAnsi="Seaford" w:cs="Times New Roman"/>
              </w:rPr>
              <w:t xml:space="preserve">Previous Action Items </w:t>
            </w:r>
            <w:r>
              <w:rPr>
                <w:rFonts w:ascii="Seaford" w:eastAsia="Calibri" w:hAnsi="Seaford" w:cs="Times New Roman"/>
              </w:rPr>
              <w:t xml:space="preserve">                              Bonnie Barresi, </w:t>
            </w:r>
            <w:r w:rsidRPr="001C3C42">
              <w:rPr>
                <w:rFonts w:ascii="Seaford" w:eastAsia="Calibri" w:hAnsi="Seaford" w:cs="Times New Roman"/>
                <w:i/>
                <w:iCs/>
              </w:rPr>
              <w:t>Economic Development</w:t>
            </w:r>
          </w:p>
          <w:p w14:paraId="499CFEF0" w14:textId="6DE52021" w:rsidR="00872F1E" w:rsidRPr="00872F1E" w:rsidRDefault="00872F1E" w:rsidP="00872F1E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</w:rPr>
            </w:pPr>
            <w:r>
              <w:rPr>
                <w:rFonts w:ascii="Seaford" w:eastAsia="Calibri" w:hAnsi="Seaford" w:cs="Times New Roman"/>
              </w:rPr>
              <w:t>Marketing and Promotion Update</w:t>
            </w:r>
          </w:p>
          <w:p w14:paraId="7AF12F07" w14:textId="77777777" w:rsidR="003D06FE" w:rsidRDefault="001C3C42" w:rsidP="001C3C42">
            <w:pPr>
              <w:numPr>
                <w:ilvl w:val="0"/>
                <w:numId w:val="1"/>
              </w:numPr>
              <w:tabs>
                <w:tab w:val="left" w:pos="613"/>
              </w:tabs>
              <w:spacing w:line="288" w:lineRule="auto"/>
              <w:ind w:left="883" w:hanging="810"/>
              <w:contextualSpacing/>
              <w:rPr>
                <w:rFonts w:ascii="Seaford" w:eastAsia="Calibri" w:hAnsi="Seaford" w:cs="Times New Roman"/>
                <w:i/>
                <w:iCs/>
              </w:rPr>
            </w:pPr>
            <w:r w:rsidRPr="001C3C42">
              <w:rPr>
                <w:rFonts w:ascii="Seaford" w:eastAsia="Calibri" w:hAnsi="Seaford" w:cs="Times New Roman"/>
              </w:rPr>
              <w:t>Current Action Items                                  Bonnie Barresi,</w:t>
            </w:r>
            <w:r w:rsidRPr="001C3C42">
              <w:rPr>
                <w:rFonts w:ascii="Seaford" w:eastAsia="Calibri" w:hAnsi="Seaford" w:cs="Times New Roman"/>
                <w:i/>
                <w:iCs/>
              </w:rPr>
              <w:t xml:space="preserve"> Economic Development</w:t>
            </w:r>
          </w:p>
          <w:p w14:paraId="01463241" w14:textId="7D029D8F" w:rsidR="00872F1E" w:rsidRPr="00872F1E" w:rsidRDefault="00872F1E" w:rsidP="00872F1E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</w:rPr>
            </w:pPr>
            <w:r>
              <w:rPr>
                <w:rFonts w:ascii="Seaford" w:eastAsia="Calibri" w:hAnsi="Seaford" w:cs="Times New Roman"/>
              </w:rPr>
              <w:t>Active Loan Applications</w:t>
            </w:r>
          </w:p>
          <w:p w14:paraId="509A03CD" w14:textId="77777777" w:rsidR="001C3C42" w:rsidRPr="001C3C42" w:rsidRDefault="001C3C42" w:rsidP="001C3C42">
            <w:pPr>
              <w:numPr>
                <w:ilvl w:val="0"/>
                <w:numId w:val="1"/>
              </w:numPr>
              <w:tabs>
                <w:tab w:val="left" w:pos="613"/>
              </w:tabs>
              <w:spacing w:line="288" w:lineRule="auto"/>
              <w:ind w:left="883" w:hanging="810"/>
              <w:contextualSpacing/>
              <w:rPr>
                <w:rFonts w:ascii="Seaford" w:eastAsia="Calibri" w:hAnsi="Seaford" w:cs="Times New Roman"/>
                <w:i/>
                <w:iCs/>
              </w:rPr>
            </w:pPr>
            <w:r w:rsidRPr="001C3C42">
              <w:rPr>
                <w:rFonts w:ascii="Seaford" w:eastAsia="Calibri" w:hAnsi="Seaford" w:cs="Times New Roman"/>
              </w:rPr>
              <w:t>Good of the Cause</w:t>
            </w:r>
            <w:r w:rsidRPr="001C3C42">
              <w:rPr>
                <w:rFonts w:ascii="Seaford" w:eastAsia="Calibri" w:hAnsi="Seaford" w:cs="Times New Roman"/>
              </w:rPr>
              <w:tab/>
            </w:r>
            <w:r w:rsidRPr="001C3C42">
              <w:rPr>
                <w:rFonts w:ascii="Seaford" w:eastAsia="Calibri" w:hAnsi="Seaford" w:cs="Times New Roman"/>
              </w:rPr>
              <w:tab/>
            </w:r>
            <w:r w:rsidRPr="001C3C42">
              <w:rPr>
                <w:rFonts w:ascii="Seaford" w:eastAsia="Calibri" w:hAnsi="Seaford" w:cs="Times New Roman"/>
              </w:rPr>
              <w:tab/>
            </w:r>
            <w:r w:rsidRPr="001C3C42">
              <w:rPr>
                <w:rFonts w:ascii="Seaford" w:eastAsia="Calibri" w:hAnsi="Seaford" w:cs="Times New Roman"/>
              </w:rPr>
              <w:tab/>
              <w:t xml:space="preserve">                                                      All</w:t>
            </w:r>
          </w:p>
          <w:p w14:paraId="3F90BB5F" w14:textId="77777777" w:rsidR="001C3C42" w:rsidRPr="001C3C42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</w:rPr>
            </w:pPr>
            <w:r w:rsidRPr="001C3C42">
              <w:rPr>
                <w:rFonts w:ascii="Seaford" w:eastAsia="Calibri" w:hAnsi="Seaford" w:cs="Times New Roman"/>
              </w:rPr>
              <w:t>Closing Remarks &amp; Adjournment                                                                               Gil</w:t>
            </w:r>
          </w:p>
          <w:p w14:paraId="2E70F491" w14:textId="77777777" w:rsidR="001C3C42" w:rsidRPr="001C3C42" w:rsidRDefault="001C3C42" w:rsidP="001C3C42">
            <w:pPr>
              <w:spacing w:line="288" w:lineRule="auto"/>
              <w:ind w:left="1080"/>
              <w:contextualSpacing/>
              <w:jc w:val="center"/>
              <w:rPr>
                <w:rFonts w:ascii="Seaford" w:eastAsia="Calibri" w:hAnsi="Seaford" w:cs="Times New Roman"/>
              </w:rPr>
            </w:pPr>
          </w:p>
          <w:p w14:paraId="6AFA97E5" w14:textId="44D015B4" w:rsidR="00375BF9" w:rsidRPr="00375BF9" w:rsidRDefault="00375BF9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i/>
                <w:iCs/>
                <w:u w:val="single"/>
              </w:rPr>
            </w:pPr>
            <w:r w:rsidRPr="00375BF9">
              <w:rPr>
                <w:rFonts w:ascii="Seaford" w:eastAsia="Calibri" w:hAnsi="Seaford" w:cs="Times New Roman"/>
                <w:i/>
                <w:iCs/>
                <w:u w:val="single"/>
              </w:rPr>
              <w:t>Notice of Potential Closed Session</w:t>
            </w:r>
          </w:p>
          <w:p w14:paraId="28158CE4" w14:textId="6C744D8D" w:rsidR="00375BF9" w:rsidRPr="00375BF9" w:rsidRDefault="00375BF9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i/>
                <w:iCs/>
              </w:rPr>
            </w:pPr>
            <w:r w:rsidRPr="00375BF9">
              <w:rPr>
                <w:rFonts w:ascii="Seaford" w:eastAsia="Calibri" w:hAnsi="Seaford" w:cs="Times New Roman"/>
                <w:i/>
                <w:iCs/>
              </w:rPr>
              <w:t>Parts of this Meeting may be conducted in closed session for the purpose of discussing matters that the Open Meetings Act permits to be discussed in closed session.</w:t>
            </w:r>
          </w:p>
          <w:p w14:paraId="1731C5A1" w14:textId="77777777" w:rsidR="001C3C42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</w:rPr>
            </w:pPr>
          </w:p>
          <w:p w14:paraId="3E633C56" w14:textId="435DBC11" w:rsidR="001C3C42" w:rsidRPr="001C3C42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</w:rPr>
            </w:pPr>
            <w:r w:rsidRPr="001C3C42">
              <w:rPr>
                <w:rFonts w:ascii="Seaford" w:eastAsia="Calibri" w:hAnsi="Seaford" w:cs="Times New Roman"/>
              </w:rPr>
              <w:t>Next Committee Meeting:</w:t>
            </w:r>
            <w:r w:rsidRPr="001C3C42">
              <w:rPr>
                <w:rFonts w:ascii="Seaford" w:eastAsia="Calibri" w:hAnsi="Seaford" w:cs="Times New Roman"/>
                <w:b/>
                <w:bCs/>
              </w:rPr>
              <w:t xml:space="preserve"> </w:t>
            </w:r>
            <w:r w:rsidR="00375BF9">
              <w:rPr>
                <w:rFonts w:ascii="Seaford" w:eastAsia="Calibri" w:hAnsi="Seaford" w:cs="Times New Roman"/>
                <w:b/>
                <w:bCs/>
              </w:rPr>
              <w:t>March</w:t>
            </w:r>
            <w:r w:rsidRPr="001C3C42">
              <w:rPr>
                <w:rFonts w:ascii="Seaford" w:eastAsia="Calibri" w:hAnsi="Seaford" w:cs="Times New Roman"/>
                <w:b/>
                <w:bCs/>
              </w:rPr>
              <w:t xml:space="preserve"> 2</w:t>
            </w:r>
            <w:r w:rsidR="00375BF9">
              <w:rPr>
                <w:rFonts w:ascii="Seaford" w:eastAsia="Calibri" w:hAnsi="Seaford" w:cs="Times New Roman"/>
                <w:b/>
                <w:bCs/>
              </w:rPr>
              <w:t>6</w:t>
            </w:r>
            <w:r w:rsidRPr="001C3C42">
              <w:rPr>
                <w:rFonts w:ascii="Seaford" w:eastAsia="Calibri" w:hAnsi="Seaford" w:cs="Times New Roman"/>
                <w:b/>
                <w:bCs/>
              </w:rPr>
              <w:t>, 2024</w:t>
            </w:r>
          </w:p>
          <w:p w14:paraId="000E8B09" w14:textId="77777777" w:rsidR="001C3C42" w:rsidRPr="001C3C42" w:rsidRDefault="001C3C42" w:rsidP="001C3C42">
            <w:pPr>
              <w:spacing w:line="288" w:lineRule="auto"/>
              <w:ind w:left="1080"/>
              <w:contextualSpacing/>
              <w:jc w:val="center"/>
              <w:rPr>
                <w:rFonts w:ascii="Seaford" w:eastAsia="Calibri" w:hAnsi="Seaford" w:cs="Times New Roman"/>
                <w:i/>
                <w:iCs/>
              </w:rPr>
            </w:pPr>
          </w:p>
          <w:p w14:paraId="48F878F0" w14:textId="77777777" w:rsidR="001C3C42" w:rsidRPr="001C3C42" w:rsidRDefault="001C3C42" w:rsidP="001C3C42">
            <w:pPr>
              <w:spacing w:line="240" w:lineRule="exact"/>
              <w:ind w:left="1440"/>
              <w:contextualSpacing/>
              <w:rPr>
                <w:rFonts w:ascii="Seaford" w:eastAsia="Calibri" w:hAnsi="Seaford" w:cs="Calibri"/>
                <w:bCs/>
              </w:rPr>
            </w:pPr>
            <w:r w:rsidRPr="001C3C42">
              <w:rPr>
                <w:rFonts w:ascii="Seaford" w:eastAsia="Calibri" w:hAnsi="Seaford" w:cs="Calibri"/>
                <w:bCs/>
              </w:rPr>
              <w:t xml:space="preserve">            </w:t>
            </w:r>
            <w:r w:rsidRPr="001C3C42">
              <w:rPr>
                <w:rFonts w:ascii="Seaford" w:eastAsia="Calibri" w:hAnsi="Seaford" w:cs="Calibri"/>
                <w:bCs/>
              </w:rPr>
              <w:br/>
            </w:r>
            <w:r w:rsidRPr="001C3C42">
              <w:rPr>
                <w:rFonts w:ascii="Seaford" w:eastAsia="Calibri" w:hAnsi="Seaford" w:cs="Calibri"/>
                <w:bCs/>
              </w:rPr>
              <w:br/>
            </w:r>
          </w:p>
        </w:tc>
      </w:tr>
      <w:bookmarkEnd w:id="0"/>
    </w:tbl>
    <w:p w14:paraId="519EA556" w14:textId="77777777" w:rsidR="001320B0" w:rsidRDefault="001320B0"/>
    <w:sectPr w:rsidR="001320B0" w:rsidSect="009F7B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3240" w:footer="18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2F8D" w14:textId="77777777" w:rsidR="009F7BFD" w:rsidRDefault="009F7BFD" w:rsidP="00F256AB">
      <w:pPr>
        <w:spacing w:after="0" w:line="240" w:lineRule="auto"/>
      </w:pPr>
      <w:r>
        <w:separator/>
      </w:r>
    </w:p>
  </w:endnote>
  <w:endnote w:type="continuationSeparator" w:id="0">
    <w:p w14:paraId="287AE9F0" w14:textId="77777777" w:rsidR="009F7BFD" w:rsidRDefault="009F7BFD" w:rsidP="00F2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aford">
    <w:altName w:val="Calibri"/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9637" w14:textId="77777777" w:rsidR="004C2133" w:rsidRDefault="004C2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49AF" w14:textId="77777777" w:rsidR="004C2133" w:rsidRDefault="004C21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F64D" w14:textId="4BB3B98E" w:rsidR="00F256AB" w:rsidRDefault="00F256A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3CC2DB" wp14:editId="7876A995">
          <wp:simplePos x="0" y="0"/>
          <wp:positionH relativeFrom="page">
            <wp:posOffset>-31750</wp:posOffset>
          </wp:positionH>
          <wp:positionV relativeFrom="page">
            <wp:posOffset>8877300</wp:posOffset>
          </wp:positionV>
          <wp:extent cx="7826375" cy="110490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37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ED715" w14:textId="77777777" w:rsidR="009F7BFD" w:rsidRDefault="009F7BFD" w:rsidP="00F256AB">
      <w:pPr>
        <w:spacing w:after="0" w:line="240" w:lineRule="auto"/>
      </w:pPr>
      <w:r>
        <w:separator/>
      </w:r>
    </w:p>
  </w:footnote>
  <w:footnote w:type="continuationSeparator" w:id="0">
    <w:p w14:paraId="6C50E749" w14:textId="77777777" w:rsidR="009F7BFD" w:rsidRDefault="009F7BFD" w:rsidP="00F2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91C1" w14:textId="77777777" w:rsidR="004C2133" w:rsidRDefault="004C21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43B4" w14:textId="77777777" w:rsidR="004C2133" w:rsidRDefault="004C21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CEF3" w14:textId="212C86A4" w:rsidR="00F256AB" w:rsidRDefault="00F256A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B82F97" wp14:editId="43F105AF">
          <wp:simplePos x="0" y="0"/>
          <wp:positionH relativeFrom="page">
            <wp:posOffset>-9525</wp:posOffset>
          </wp:positionH>
          <wp:positionV relativeFrom="page">
            <wp:posOffset>-85725</wp:posOffset>
          </wp:positionV>
          <wp:extent cx="7822406" cy="208597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406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B5943"/>
    <w:multiLevelType w:val="hybridMultilevel"/>
    <w:tmpl w:val="DFDC78EC"/>
    <w:lvl w:ilvl="0" w:tplc="7F5C7AB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3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9"/>
    <w:rsid w:val="00027F25"/>
    <w:rsid w:val="001320B0"/>
    <w:rsid w:val="00166873"/>
    <w:rsid w:val="00180372"/>
    <w:rsid w:val="00181DB1"/>
    <w:rsid w:val="001C3C42"/>
    <w:rsid w:val="001F0A31"/>
    <w:rsid w:val="00237556"/>
    <w:rsid w:val="00332483"/>
    <w:rsid w:val="00375BF9"/>
    <w:rsid w:val="003D06FE"/>
    <w:rsid w:val="004032AE"/>
    <w:rsid w:val="004C2133"/>
    <w:rsid w:val="005047C7"/>
    <w:rsid w:val="006F4AC9"/>
    <w:rsid w:val="0071586C"/>
    <w:rsid w:val="007914C9"/>
    <w:rsid w:val="008448AA"/>
    <w:rsid w:val="00872F1E"/>
    <w:rsid w:val="009F7BFD"/>
    <w:rsid w:val="00A91F26"/>
    <w:rsid w:val="00AB61F9"/>
    <w:rsid w:val="00B66CB8"/>
    <w:rsid w:val="00B86DE0"/>
    <w:rsid w:val="00BB10C2"/>
    <w:rsid w:val="00C212BE"/>
    <w:rsid w:val="00CD4658"/>
    <w:rsid w:val="00D25EBE"/>
    <w:rsid w:val="00DE0A9D"/>
    <w:rsid w:val="00EA116F"/>
    <w:rsid w:val="00EF1DE6"/>
    <w:rsid w:val="00F2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929F6"/>
  <w15:docId w15:val="{688D3AD9-2916-4EBE-92C2-5EAAD2A8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6AB"/>
  </w:style>
  <w:style w:type="paragraph" w:styleId="Footer">
    <w:name w:val="footer"/>
    <w:basedOn w:val="Normal"/>
    <w:link w:val="Foot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6AB"/>
  </w:style>
  <w:style w:type="paragraph" w:styleId="BalloonText">
    <w:name w:val="Balloon Text"/>
    <w:basedOn w:val="Normal"/>
    <w:link w:val="BalloonTextChar"/>
    <w:uiPriority w:val="99"/>
    <w:semiHidden/>
    <w:unhideWhenUsed/>
    <w:rsid w:val="00F2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A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C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C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D333914066C43B7F069BB12EC3BEC" ma:contentTypeVersion="16" ma:contentTypeDescription="Create a new document." ma:contentTypeScope="" ma:versionID="f43389d8ca40728716619c997528471e">
  <xsd:schema xmlns:xsd="http://www.w3.org/2001/XMLSchema" xmlns:xs="http://www.w3.org/2001/XMLSchema" xmlns:p="http://schemas.microsoft.com/office/2006/metadata/properties" xmlns:ns2="2b64b863-3b71-4e48-b00d-149e21fa83fa" xmlns:ns3="fe199935-48ba-48ad-a9cb-7fc200262195" targetNamespace="http://schemas.microsoft.com/office/2006/metadata/properties" ma:root="true" ma:fieldsID="942abab07ed858fbf93ebb47e5ab1e65" ns2:_="" ns3:_="">
    <xsd:import namespace="2b64b863-3b71-4e48-b00d-149e21fa83fa"/>
    <xsd:import namespace="fe199935-48ba-48ad-a9cb-7fc200262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4b863-3b71-4e48-b00d-149e21fa8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d65ac47-c291-4780-8255-668e943f6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99935-48ba-48ad-a9cb-7fc20026219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7b8140a-edf7-4423-8241-f31081eb5495}" ma:internalName="TaxCatchAll" ma:showField="CatchAllData" ma:web="fe199935-48ba-48ad-a9cb-7fc200262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99935-48ba-48ad-a9cb-7fc200262195" xsi:nil="true"/>
    <lcf76f155ced4ddcb4097134ff3c332f xmlns="2b64b863-3b71-4e48-b00d-149e21fa83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F5CBB-6F2C-4DB5-886A-CC4806795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C0C39-0A75-4AD4-8104-64A798A1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4b863-3b71-4e48-b00d-149e21fa83fa"/>
    <ds:schemaRef ds:uri="fe199935-48ba-48ad-a9cb-7fc200262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481D5-40F7-4C08-B548-49A0EC04E485}">
  <ds:schemaRefs>
    <ds:schemaRef ds:uri="http://schemas.microsoft.com/office/2006/metadata/properties"/>
    <ds:schemaRef ds:uri="http://schemas.microsoft.com/office/infopath/2007/PartnerControls"/>
    <ds:schemaRef ds:uri="fe199935-48ba-48ad-a9cb-7fc200262195"/>
    <ds:schemaRef ds:uri="2b64b863-3b71-4e48-b00d-149e21fa83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834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Meserve, Dane</dc:creator>
  <cp:keywords/>
  <dc:description/>
  <cp:lastModifiedBy>Barresi, Bonnie</cp:lastModifiedBy>
  <cp:revision>2</cp:revision>
  <dcterms:created xsi:type="dcterms:W3CDTF">2024-02-23T21:37:00Z</dcterms:created>
  <dcterms:modified xsi:type="dcterms:W3CDTF">2024-02-23T21:37:00Z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0x010100CC2D333914066C43B7F069BB12EC3BEC</vt:lpwstr>
  </property>
  <property fmtid="{D5CDD505-2E9C-101B-9397-08002B2CF9AE}" pid="3" name="GrammarlyDocumentId">
    <vt:lpwstr>8f7a9ef5486687c9e05087709a3289e08541abb39ad8a8a561d9c17c60cf6bb6</vt:lpwstr>
  </property>
</Properties>
</file>