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288954E" w14:textId="77777777" w:rsidR="004071DB" w:rsidRDefault="00F1138B">
      <w:pPr>
        <w:pStyle w:val="Body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 xml:space="preserve">Meeting Minutes:  Loan Committee Meeting </w:t>
      </w:r>
      <w:proofErr w:type="gramStart"/>
      <w:r>
        <w:rPr>
          <w:rFonts w:ascii="Arial" w:hAnsi="Arial"/>
          <w:b/>
          <w:bCs/>
          <w:u w:val="single"/>
        </w:rPr>
        <w:t>4/23/24</w:t>
      </w:r>
      <w:proofErr w:type="gramEnd"/>
    </w:p>
    <w:p w14:paraId="2CD4C2C7" w14:textId="77777777" w:rsidR="004071DB" w:rsidRDefault="004071DB">
      <w:pPr>
        <w:pStyle w:val="Body"/>
        <w:rPr>
          <w:rFonts w:ascii="Arial" w:eastAsia="Arial" w:hAnsi="Arial" w:cs="Arial"/>
          <w:sz w:val="22"/>
          <w:szCs w:val="22"/>
        </w:rPr>
      </w:pPr>
    </w:p>
    <w:p w14:paraId="79412647" w14:textId="77777777" w:rsidR="004071DB" w:rsidRDefault="004071DB">
      <w:pPr>
        <w:pStyle w:val="Body"/>
        <w:rPr>
          <w:rFonts w:ascii="Arial" w:eastAsia="Arial" w:hAnsi="Arial" w:cs="Arial"/>
          <w:sz w:val="22"/>
          <w:szCs w:val="22"/>
        </w:rPr>
      </w:pPr>
    </w:p>
    <w:p w14:paraId="536677C4" w14:textId="2D0C06D0" w:rsidR="004071DB" w:rsidRDefault="00F1138B">
      <w:pPr>
        <w:pStyle w:val="Body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EDAB Loan Committee meeting was held on 4/23/2024 at 8:30 a.m. virtually.</w:t>
      </w:r>
    </w:p>
    <w:p w14:paraId="1D0D6B5A" w14:textId="77777777" w:rsidR="004071DB" w:rsidRDefault="004071DB">
      <w:pPr>
        <w:pStyle w:val="Body"/>
        <w:ind w:left="360"/>
        <w:rPr>
          <w:rFonts w:ascii="Arial" w:eastAsia="Arial" w:hAnsi="Arial" w:cs="Arial"/>
          <w:sz w:val="22"/>
          <w:szCs w:val="22"/>
        </w:rPr>
      </w:pPr>
    </w:p>
    <w:p w14:paraId="26DC2AAC" w14:textId="77777777" w:rsidR="004071DB" w:rsidRDefault="00F1138B">
      <w:pPr>
        <w:pStyle w:val="Body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Members in attendance: Gil Kennedy-Sub-Committee Chair, Wayne Goddard, Tom Knapp, Chris Streett, Bonnie Barresi- OED, and Michelle Taylor-OED. </w:t>
      </w:r>
    </w:p>
    <w:p w14:paraId="675DCD31" w14:textId="77777777" w:rsidR="004071DB" w:rsidRDefault="004071DB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1495C04C" w14:textId="2837AFCB" w:rsidR="004071DB" w:rsidRDefault="00F1138B">
      <w:pPr>
        <w:pStyle w:val="Body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Judith Wettig was unavailable for the meeting.</w:t>
      </w:r>
    </w:p>
    <w:p w14:paraId="4FFEE1E0" w14:textId="77777777" w:rsidR="004071DB" w:rsidRDefault="004071DB">
      <w:pPr>
        <w:pStyle w:val="Body"/>
        <w:rPr>
          <w:rFonts w:ascii="Arial" w:eastAsia="Arial" w:hAnsi="Arial" w:cs="Arial"/>
          <w:sz w:val="22"/>
          <w:szCs w:val="22"/>
        </w:rPr>
      </w:pPr>
    </w:p>
    <w:p w14:paraId="002C260C" w14:textId="77777777" w:rsidR="004071DB" w:rsidRDefault="004071DB">
      <w:pPr>
        <w:pStyle w:val="Body"/>
        <w:rPr>
          <w:rFonts w:ascii="Arial" w:eastAsia="Arial" w:hAnsi="Arial" w:cs="Arial"/>
          <w:sz w:val="22"/>
          <w:szCs w:val="22"/>
        </w:rPr>
      </w:pPr>
    </w:p>
    <w:p w14:paraId="38BC3B67" w14:textId="77777777" w:rsidR="004071DB" w:rsidRDefault="00F1138B">
      <w:pPr>
        <w:pStyle w:val="Body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Summary:</w:t>
      </w:r>
    </w:p>
    <w:p w14:paraId="283FBC3B" w14:textId="77777777" w:rsidR="004071DB" w:rsidRDefault="004071DB">
      <w:pPr>
        <w:pStyle w:val="Body"/>
        <w:rPr>
          <w:rFonts w:ascii="Arial" w:eastAsia="Arial" w:hAnsi="Arial" w:cs="Arial"/>
          <w:sz w:val="22"/>
          <w:szCs w:val="22"/>
        </w:rPr>
      </w:pPr>
    </w:p>
    <w:p w14:paraId="3024F52F" w14:textId="5F91EB74" w:rsidR="004071DB" w:rsidRDefault="00F1138B">
      <w:pPr>
        <w:pStyle w:val="Body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purpose of the meeting </w:t>
      </w:r>
      <w:r w:rsidR="00AA78D7">
        <w:rPr>
          <w:rFonts w:ascii="Arial" w:hAnsi="Arial"/>
          <w:sz w:val="22"/>
          <w:szCs w:val="22"/>
        </w:rPr>
        <w:t>wa</w:t>
      </w:r>
      <w:r>
        <w:rPr>
          <w:rFonts w:ascii="Arial" w:hAnsi="Arial"/>
          <w:sz w:val="22"/>
          <w:szCs w:val="22"/>
        </w:rPr>
        <w:t xml:space="preserve">s to review the current loan portfolio and to </w:t>
      </w:r>
      <w:r w:rsidR="00AA78D7">
        <w:rPr>
          <w:rFonts w:ascii="Arial" w:hAnsi="Arial"/>
          <w:sz w:val="22"/>
          <w:szCs w:val="22"/>
        </w:rPr>
        <w:t xml:space="preserve">discuss ideas for increasing the number of </w:t>
      </w:r>
      <w:r>
        <w:rPr>
          <w:rFonts w:ascii="Arial" w:hAnsi="Arial"/>
          <w:sz w:val="22"/>
          <w:szCs w:val="22"/>
        </w:rPr>
        <w:t>EDOF loan program applications.</w:t>
      </w:r>
    </w:p>
    <w:p w14:paraId="14DEC612" w14:textId="77777777" w:rsidR="004071DB" w:rsidRDefault="004071DB">
      <w:pPr>
        <w:pStyle w:val="Body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41616AA5" w14:textId="77777777" w:rsidR="004071DB" w:rsidRDefault="004071DB">
      <w:pPr>
        <w:pStyle w:val="Body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51450811" w14:textId="77777777" w:rsidR="004071DB" w:rsidRDefault="00F1138B">
      <w:pPr>
        <w:pStyle w:val="Body"/>
        <w:tabs>
          <w:tab w:val="left" w:pos="1080"/>
        </w:tabs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Discussion points:</w:t>
      </w:r>
    </w:p>
    <w:p w14:paraId="605362FE" w14:textId="77777777" w:rsidR="004071DB" w:rsidRDefault="004071DB">
      <w:pPr>
        <w:pStyle w:val="Body"/>
        <w:tabs>
          <w:tab w:val="left" w:pos="1080"/>
        </w:tabs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7A099CE9" w14:textId="77777777" w:rsidR="004071DB" w:rsidRDefault="004071DB">
      <w:pPr>
        <w:pStyle w:val="Body"/>
        <w:rPr>
          <w:rFonts w:ascii="Arial" w:eastAsia="Arial" w:hAnsi="Arial" w:cs="Arial"/>
          <w:sz w:val="22"/>
          <w:szCs w:val="22"/>
        </w:rPr>
      </w:pPr>
    </w:p>
    <w:p w14:paraId="5DD59366" w14:textId="77777777" w:rsidR="004071DB" w:rsidRDefault="00F1138B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Meeting minutes from 3/26/24 were unanimously approved by the present members.</w:t>
      </w:r>
    </w:p>
    <w:p w14:paraId="65849A87" w14:textId="7B5FB91D" w:rsidR="004071DB" w:rsidRDefault="00F1138B">
      <w:pPr>
        <w:pStyle w:val="ListParagraph"/>
        <w:numPr>
          <w:ilvl w:val="0"/>
          <w:numId w:val="4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>The current loan portfolio was discussed. Liv-N-Well, Inc. has paid off this month. Currently</w:t>
      </w:r>
      <w:r w:rsidR="00973691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there are five outstanding loans in the portfolio, which are paying as agreed. </w:t>
      </w:r>
    </w:p>
    <w:p w14:paraId="2B290B28" w14:textId="77777777" w:rsidR="004071DB" w:rsidRDefault="00F1138B">
      <w:pPr>
        <w:pStyle w:val="ListParagraph"/>
        <w:numPr>
          <w:ilvl w:val="0"/>
          <w:numId w:val="4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>The loan policy has been changed to reflect the addition of “material adverse change” language and the removal of the word “all” in the language for all operations.</w:t>
      </w:r>
    </w:p>
    <w:p w14:paraId="609DB666" w14:textId="33F4A383" w:rsidR="004071DB" w:rsidRDefault="00F1138B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Independent Can Company, a conditional loan approved in 2014 in conjunction with the State of Maryland</w:t>
      </w:r>
      <w:r w:rsidR="00AA78D7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has satisfied </w:t>
      </w:r>
      <w:r w:rsidR="00973691">
        <w:rPr>
          <w:rFonts w:ascii="Arial" w:hAnsi="Arial"/>
          <w:sz w:val="22"/>
          <w:szCs w:val="22"/>
        </w:rPr>
        <w:t>its</w:t>
      </w:r>
      <w:r>
        <w:rPr>
          <w:rFonts w:ascii="Arial" w:hAnsi="Arial"/>
          <w:sz w:val="22"/>
          <w:szCs w:val="22"/>
        </w:rPr>
        <w:t xml:space="preserve"> loan requirements and </w:t>
      </w:r>
      <w:r w:rsidR="00AA78D7">
        <w:rPr>
          <w:rFonts w:ascii="Arial" w:hAnsi="Arial"/>
          <w:sz w:val="22"/>
          <w:szCs w:val="22"/>
        </w:rPr>
        <w:t xml:space="preserve">said conditional loan has been </w:t>
      </w:r>
      <w:r>
        <w:rPr>
          <w:rFonts w:ascii="Arial" w:hAnsi="Arial"/>
          <w:sz w:val="22"/>
          <w:szCs w:val="22"/>
        </w:rPr>
        <w:t xml:space="preserve">forgiven.  </w:t>
      </w:r>
    </w:p>
    <w:p w14:paraId="1D6B6217" w14:textId="129B1850" w:rsidR="004071DB" w:rsidRDefault="00F1138B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Horizon Foods, currently in the EDOF portfolio, is requesting an</w:t>
      </w:r>
      <w:r w:rsidR="00A523D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increase to their current loan for renovations and to expand inventory. Bonnie will visit the company o</w:t>
      </w:r>
      <w:r w:rsidR="00A523D1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 xml:space="preserve"> 4/24 to discuss </w:t>
      </w:r>
      <w:r w:rsidR="00973691">
        <w:rPr>
          <w:rFonts w:ascii="Arial" w:hAnsi="Arial"/>
          <w:sz w:val="22"/>
          <w:szCs w:val="22"/>
        </w:rPr>
        <w:t xml:space="preserve">the </w:t>
      </w:r>
      <w:r>
        <w:rPr>
          <w:rFonts w:ascii="Arial" w:hAnsi="Arial"/>
          <w:sz w:val="22"/>
          <w:szCs w:val="22"/>
        </w:rPr>
        <w:t xml:space="preserve">submission of a new </w:t>
      </w:r>
      <w:r w:rsidR="00AA78D7">
        <w:rPr>
          <w:rFonts w:ascii="Arial" w:hAnsi="Arial"/>
          <w:sz w:val="22"/>
          <w:szCs w:val="22"/>
        </w:rPr>
        <w:t xml:space="preserve">EDOF loan </w:t>
      </w:r>
      <w:r>
        <w:rPr>
          <w:rFonts w:ascii="Arial" w:hAnsi="Arial"/>
          <w:sz w:val="22"/>
          <w:szCs w:val="22"/>
        </w:rPr>
        <w:t>application.</w:t>
      </w:r>
    </w:p>
    <w:p w14:paraId="3B9EC993" w14:textId="0D63AE35" w:rsidR="004071DB" w:rsidRDefault="00F1138B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Broad Creek Manor Assisted Living is still interested in acquiring additional funds as </w:t>
      </w:r>
      <w:r w:rsidR="00AA78D7">
        <w:rPr>
          <w:rFonts w:ascii="Arial" w:hAnsi="Arial"/>
          <w:sz w:val="22"/>
          <w:szCs w:val="22"/>
        </w:rPr>
        <w:t xml:space="preserve">this company </w:t>
      </w:r>
      <w:proofErr w:type="gramStart"/>
      <w:r w:rsidR="00AA78D7">
        <w:rPr>
          <w:rFonts w:ascii="Arial" w:hAnsi="Arial"/>
          <w:sz w:val="22"/>
          <w:szCs w:val="22"/>
        </w:rPr>
        <w:t>initiates</w:t>
      </w:r>
      <w:proofErr w:type="gramEnd"/>
      <w:r w:rsidR="00AA78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new </w:t>
      </w:r>
      <w:r w:rsidR="00AA78D7">
        <w:rPr>
          <w:rFonts w:ascii="Arial" w:hAnsi="Arial"/>
          <w:sz w:val="22"/>
          <w:szCs w:val="22"/>
        </w:rPr>
        <w:t xml:space="preserve">construction </w:t>
      </w:r>
      <w:r>
        <w:rPr>
          <w:rFonts w:ascii="Arial" w:hAnsi="Arial"/>
          <w:sz w:val="22"/>
          <w:szCs w:val="22"/>
        </w:rPr>
        <w:t xml:space="preserve">projects later </w:t>
      </w:r>
      <w:r w:rsidR="00AA78D7">
        <w:rPr>
          <w:rFonts w:ascii="Arial" w:hAnsi="Arial"/>
          <w:sz w:val="22"/>
          <w:szCs w:val="22"/>
        </w:rPr>
        <w:t>this y</w:t>
      </w:r>
      <w:r>
        <w:rPr>
          <w:rFonts w:ascii="Arial" w:hAnsi="Arial"/>
          <w:sz w:val="22"/>
          <w:szCs w:val="22"/>
        </w:rPr>
        <w:t>ear.</w:t>
      </w:r>
    </w:p>
    <w:p w14:paraId="55A7CF3D" w14:textId="77777777" w:rsidR="004071DB" w:rsidRDefault="00F1138B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Bank lending has not seen a decrease. </w:t>
      </w:r>
    </w:p>
    <w:p w14:paraId="21C631E7" w14:textId="75D068D1" w:rsidR="004071DB" w:rsidRDefault="00F1138B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Most new loan inqui</w:t>
      </w:r>
      <w:r w:rsidR="00A523D1">
        <w:rPr>
          <w:rFonts w:ascii="Arial" w:hAnsi="Arial"/>
          <w:sz w:val="22"/>
          <w:szCs w:val="22"/>
        </w:rPr>
        <w:t xml:space="preserve">ries </w:t>
      </w:r>
      <w:r w:rsidR="00AA78D7">
        <w:rPr>
          <w:rFonts w:ascii="Arial" w:hAnsi="Arial"/>
          <w:sz w:val="22"/>
          <w:szCs w:val="22"/>
        </w:rPr>
        <w:t xml:space="preserve">received by </w:t>
      </w:r>
      <w:r>
        <w:rPr>
          <w:rFonts w:ascii="Arial" w:hAnsi="Arial"/>
          <w:sz w:val="22"/>
          <w:szCs w:val="22"/>
        </w:rPr>
        <w:t xml:space="preserve">Economic Development </w:t>
      </w:r>
      <w:proofErr w:type="gramStart"/>
      <w:r w:rsidR="00AA78D7">
        <w:rPr>
          <w:rFonts w:ascii="Arial" w:hAnsi="Arial"/>
          <w:sz w:val="22"/>
          <w:szCs w:val="22"/>
        </w:rPr>
        <w:t>relates</w:t>
      </w:r>
      <w:proofErr w:type="gramEnd"/>
      <w:r w:rsidR="00AA78D7">
        <w:rPr>
          <w:rFonts w:ascii="Arial" w:hAnsi="Arial"/>
          <w:sz w:val="22"/>
          <w:szCs w:val="22"/>
        </w:rPr>
        <w:t xml:space="preserve"> to </w:t>
      </w:r>
      <w:r>
        <w:rPr>
          <w:rFonts w:ascii="Arial" w:hAnsi="Arial"/>
          <w:sz w:val="22"/>
          <w:szCs w:val="22"/>
        </w:rPr>
        <w:t xml:space="preserve">start-ups or debt </w:t>
      </w:r>
      <w:r w:rsidR="00973691">
        <w:rPr>
          <w:rFonts w:ascii="Arial" w:hAnsi="Arial"/>
          <w:sz w:val="22"/>
          <w:szCs w:val="22"/>
        </w:rPr>
        <w:t>refinancing</w:t>
      </w:r>
      <w:r>
        <w:rPr>
          <w:rFonts w:ascii="Arial" w:hAnsi="Arial"/>
          <w:sz w:val="22"/>
          <w:szCs w:val="22"/>
        </w:rPr>
        <w:t>.</w:t>
      </w:r>
    </w:p>
    <w:p w14:paraId="4B751D1F" w14:textId="3EC15BA1" w:rsidR="004071DB" w:rsidRDefault="00F1138B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Facade loans are typically requested by start-up businesses and </w:t>
      </w:r>
      <w:r w:rsidR="00A523D1">
        <w:rPr>
          <w:rFonts w:ascii="Arial" w:hAnsi="Arial"/>
          <w:sz w:val="22"/>
          <w:szCs w:val="22"/>
        </w:rPr>
        <w:t xml:space="preserve">the </w:t>
      </w:r>
      <w:r>
        <w:rPr>
          <w:rFonts w:ascii="Arial" w:hAnsi="Arial"/>
          <w:sz w:val="22"/>
          <w:szCs w:val="22"/>
        </w:rPr>
        <w:t xml:space="preserve">committee </w:t>
      </w:r>
      <w:r w:rsidR="00A523D1">
        <w:rPr>
          <w:rFonts w:ascii="Arial" w:hAnsi="Arial"/>
          <w:sz w:val="22"/>
          <w:szCs w:val="22"/>
        </w:rPr>
        <w:t>discussed entertaining</w:t>
      </w:r>
      <w:r>
        <w:rPr>
          <w:rFonts w:ascii="Arial" w:hAnsi="Arial"/>
          <w:sz w:val="22"/>
          <w:szCs w:val="22"/>
        </w:rPr>
        <w:t xml:space="preserve"> these types of loans.</w:t>
      </w:r>
    </w:p>
    <w:p w14:paraId="66EAFC8F" w14:textId="70042A28" w:rsidR="004071DB" w:rsidRDefault="00F1138B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committee agreed to review loans </w:t>
      </w:r>
      <w:r w:rsidR="00AA78D7">
        <w:rPr>
          <w:rFonts w:ascii="Arial" w:hAnsi="Arial"/>
          <w:sz w:val="22"/>
          <w:szCs w:val="22"/>
        </w:rPr>
        <w:t>for</w:t>
      </w:r>
      <w:r>
        <w:rPr>
          <w:rFonts w:ascii="Arial" w:hAnsi="Arial"/>
          <w:sz w:val="22"/>
          <w:szCs w:val="22"/>
        </w:rPr>
        <w:t xml:space="preserve"> </w:t>
      </w:r>
      <w:r w:rsidR="00A523D1">
        <w:rPr>
          <w:rFonts w:ascii="Arial" w:hAnsi="Arial"/>
          <w:sz w:val="22"/>
          <w:szCs w:val="22"/>
        </w:rPr>
        <w:t>start-ups</w:t>
      </w:r>
      <w:r>
        <w:rPr>
          <w:rFonts w:ascii="Arial" w:hAnsi="Arial"/>
          <w:sz w:val="22"/>
          <w:szCs w:val="22"/>
        </w:rPr>
        <w:t xml:space="preserve"> on a </w:t>
      </w:r>
      <w:r w:rsidR="00973691">
        <w:rPr>
          <w:rFonts w:ascii="Arial" w:hAnsi="Arial"/>
          <w:sz w:val="22"/>
          <w:szCs w:val="22"/>
        </w:rPr>
        <w:t>case-by-case</w:t>
      </w:r>
      <w:r>
        <w:rPr>
          <w:rFonts w:ascii="Arial" w:hAnsi="Arial"/>
          <w:sz w:val="22"/>
          <w:szCs w:val="22"/>
        </w:rPr>
        <w:t xml:space="preserve"> basis </w:t>
      </w:r>
      <w:proofErr w:type="gramStart"/>
      <w:r>
        <w:rPr>
          <w:rFonts w:ascii="Arial" w:hAnsi="Arial"/>
          <w:sz w:val="22"/>
          <w:szCs w:val="22"/>
        </w:rPr>
        <w:t>as long as</w:t>
      </w:r>
      <w:proofErr w:type="gramEnd"/>
      <w:r>
        <w:rPr>
          <w:rFonts w:ascii="Arial" w:hAnsi="Arial"/>
          <w:sz w:val="22"/>
          <w:szCs w:val="22"/>
        </w:rPr>
        <w:t xml:space="preserve"> the collateral and personal </w:t>
      </w:r>
      <w:r w:rsidR="00A523D1">
        <w:rPr>
          <w:rFonts w:ascii="Arial" w:hAnsi="Arial"/>
          <w:sz w:val="22"/>
          <w:szCs w:val="22"/>
        </w:rPr>
        <w:t>guarantees</w:t>
      </w:r>
      <w:r>
        <w:rPr>
          <w:rFonts w:ascii="Arial" w:hAnsi="Arial"/>
          <w:sz w:val="22"/>
          <w:szCs w:val="22"/>
        </w:rPr>
        <w:t xml:space="preserve"> are </w:t>
      </w:r>
      <w:r w:rsidR="00AA78D7">
        <w:rPr>
          <w:rFonts w:ascii="Arial" w:hAnsi="Arial"/>
          <w:sz w:val="22"/>
          <w:szCs w:val="22"/>
        </w:rPr>
        <w:t>strong and ensure that the loan program is able to fully collect the loan made to a start-up</w:t>
      </w:r>
      <w:r>
        <w:rPr>
          <w:rFonts w:ascii="Arial" w:hAnsi="Arial"/>
          <w:sz w:val="22"/>
          <w:szCs w:val="22"/>
        </w:rPr>
        <w:t>.</w:t>
      </w:r>
    </w:p>
    <w:p w14:paraId="5FE7F308" w14:textId="77777777" w:rsidR="004071DB" w:rsidRDefault="00F1138B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committee recommended a goal of approximately five to six loans by the end of 2024.</w:t>
      </w:r>
    </w:p>
    <w:p w14:paraId="60636820" w14:textId="470F741A" w:rsidR="004071DB" w:rsidRDefault="00F1138B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loan committee w</w:t>
      </w:r>
      <w:r w:rsidR="00AA78D7">
        <w:rPr>
          <w:rFonts w:ascii="Arial" w:hAnsi="Arial"/>
          <w:sz w:val="22"/>
          <w:szCs w:val="22"/>
        </w:rPr>
        <w:t xml:space="preserve">ants </w:t>
      </w:r>
      <w:r>
        <w:rPr>
          <w:rFonts w:ascii="Arial" w:hAnsi="Arial"/>
          <w:sz w:val="22"/>
          <w:szCs w:val="22"/>
        </w:rPr>
        <w:t xml:space="preserve">to see the </w:t>
      </w:r>
      <w:r w:rsidR="00AA78D7">
        <w:rPr>
          <w:rFonts w:ascii="Arial" w:hAnsi="Arial"/>
          <w:sz w:val="22"/>
          <w:szCs w:val="22"/>
        </w:rPr>
        <w:t xml:space="preserve">loan </w:t>
      </w:r>
      <w:r>
        <w:rPr>
          <w:rFonts w:ascii="Arial" w:hAnsi="Arial"/>
          <w:sz w:val="22"/>
          <w:szCs w:val="22"/>
        </w:rPr>
        <w:t>program begin with loans in the $50k range, then gradually work up to loans requiring County Council approval.</w:t>
      </w:r>
    </w:p>
    <w:p w14:paraId="609E74E1" w14:textId="77777777" w:rsidR="004071DB" w:rsidRDefault="00F1138B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Gil has requested that term loans be funded as draws in conjunction with a secure holding account. Bonnie will discuss this loan structure with the Treasury Department.</w:t>
      </w:r>
    </w:p>
    <w:p w14:paraId="39F6D31A" w14:textId="67FD350D" w:rsidR="004071DB" w:rsidRDefault="00F1138B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marketing of the loan program was discussed. Bonnie </w:t>
      </w:r>
      <w:r w:rsidR="00AA78D7">
        <w:rPr>
          <w:rFonts w:ascii="Arial" w:hAnsi="Arial"/>
          <w:sz w:val="22"/>
          <w:szCs w:val="22"/>
        </w:rPr>
        <w:t xml:space="preserve">informed the loan committee that the loan program has been promoted by Economic Development as </w:t>
      </w:r>
      <w:r w:rsidR="00AA78D7">
        <w:rPr>
          <w:rFonts w:ascii="Arial" w:hAnsi="Arial"/>
          <w:sz w:val="22"/>
          <w:szCs w:val="22"/>
        </w:rPr>
        <w:lastRenderedPageBreak/>
        <w:t xml:space="preserve">part of its outreach efforts to the business community (Biz Bytes and GovDelivery, speaking engagements, hand-outs at business functions, etc.).  </w:t>
      </w:r>
      <w:r>
        <w:rPr>
          <w:rFonts w:ascii="Arial" w:hAnsi="Arial"/>
          <w:sz w:val="22"/>
          <w:szCs w:val="22"/>
        </w:rPr>
        <w:t xml:space="preserve">The </w:t>
      </w:r>
      <w:r w:rsidR="00AA78D7">
        <w:rPr>
          <w:rFonts w:ascii="Arial" w:hAnsi="Arial"/>
          <w:sz w:val="22"/>
          <w:szCs w:val="22"/>
        </w:rPr>
        <w:t xml:space="preserve">loan </w:t>
      </w:r>
      <w:r>
        <w:rPr>
          <w:rFonts w:ascii="Arial" w:hAnsi="Arial"/>
          <w:sz w:val="22"/>
          <w:szCs w:val="22"/>
        </w:rPr>
        <w:t>committee w</w:t>
      </w:r>
      <w:r w:rsidR="00AA78D7">
        <w:rPr>
          <w:rFonts w:ascii="Arial" w:hAnsi="Arial"/>
          <w:sz w:val="22"/>
          <w:szCs w:val="22"/>
        </w:rPr>
        <w:t xml:space="preserve">ants </w:t>
      </w:r>
      <w:r>
        <w:rPr>
          <w:rFonts w:ascii="Arial" w:hAnsi="Arial"/>
          <w:sz w:val="22"/>
          <w:szCs w:val="22"/>
        </w:rPr>
        <w:t>to see a separate email communication sent out in addition to the current marketing in Biz Bytes and Go</w:t>
      </w:r>
      <w:r w:rsidR="00A523D1">
        <w:rPr>
          <w:rFonts w:ascii="Arial" w:hAnsi="Arial"/>
          <w:sz w:val="22"/>
          <w:szCs w:val="22"/>
        </w:rPr>
        <w:t>v</w:t>
      </w:r>
      <w:r>
        <w:rPr>
          <w:rFonts w:ascii="Arial" w:hAnsi="Arial"/>
          <w:sz w:val="22"/>
          <w:szCs w:val="22"/>
        </w:rPr>
        <w:t>Delivery. Wayne suggested additional communication with the Town of Bel Air</w:t>
      </w:r>
      <w:r w:rsidR="00A523D1">
        <w:rPr>
          <w:rFonts w:ascii="Arial" w:hAnsi="Arial"/>
          <w:sz w:val="22"/>
          <w:szCs w:val="22"/>
        </w:rPr>
        <w:t xml:space="preserve"> and Downtown Alliance</w:t>
      </w:r>
      <w:r>
        <w:rPr>
          <w:rFonts w:ascii="Arial" w:hAnsi="Arial"/>
          <w:sz w:val="22"/>
          <w:szCs w:val="22"/>
        </w:rPr>
        <w:t xml:space="preserve"> as an additional marketing resource.</w:t>
      </w:r>
    </w:p>
    <w:p w14:paraId="4D0D4D7C" w14:textId="6F9C80E2" w:rsidR="004071DB" w:rsidRDefault="00F1138B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Wayne has several businesses </w:t>
      </w:r>
      <w:r w:rsidR="00AA78D7">
        <w:rPr>
          <w:rFonts w:ascii="Arial" w:eastAsia="Arial" w:hAnsi="Arial" w:cs="Arial"/>
          <w:sz w:val="22"/>
          <w:szCs w:val="22"/>
        </w:rPr>
        <w:t xml:space="preserve">which </w:t>
      </w:r>
      <w:r>
        <w:rPr>
          <w:rFonts w:ascii="Arial" w:eastAsia="Arial" w:hAnsi="Arial" w:cs="Arial"/>
          <w:sz w:val="22"/>
          <w:szCs w:val="22"/>
        </w:rPr>
        <w:t xml:space="preserve">would </w:t>
      </w:r>
      <w:r w:rsidR="00AA78D7">
        <w:rPr>
          <w:rFonts w:ascii="Arial" w:eastAsia="Arial" w:hAnsi="Arial" w:cs="Arial"/>
          <w:sz w:val="22"/>
          <w:szCs w:val="22"/>
        </w:rPr>
        <w:t xml:space="preserve">be a good fit for the loan program given the goals and eligibility requirements of the </w:t>
      </w:r>
      <w:r>
        <w:rPr>
          <w:rFonts w:ascii="Arial" w:eastAsia="Arial" w:hAnsi="Arial" w:cs="Arial"/>
          <w:sz w:val="22"/>
          <w:szCs w:val="22"/>
        </w:rPr>
        <w:t xml:space="preserve">EDOF loan </w:t>
      </w:r>
      <w:r w:rsidR="00AA78D7">
        <w:rPr>
          <w:rFonts w:ascii="Arial" w:eastAsia="Arial" w:hAnsi="Arial" w:cs="Arial"/>
          <w:sz w:val="22"/>
          <w:szCs w:val="22"/>
        </w:rPr>
        <w:t>program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="00AA78D7">
        <w:rPr>
          <w:rFonts w:ascii="Arial" w:eastAsia="Arial" w:hAnsi="Arial" w:cs="Arial"/>
          <w:sz w:val="22"/>
          <w:szCs w:val="22"/>
        </w:rPr>
        <w:t xml:space="preserve">Because of the professional and personal </w:t>
      </w:r>
      <w:proofErr w:type="gramStart"/>
      <w:r w:rsidR="00AA78D7">
        <w:rPr>
          <w:rFonts w:ascii="Arial" w:eastAsia="Arial" w:hAnsi="Arial" w:cs="Arial"/>
          <w:sz w:val="22"/>
          <w:szCs w:val="22"/>
        </w:rPr>
        <w:t>relationships</w:t>
      </w:r>
      <w:proofErr w:type="gramEnd"/>
      <w:r w:rsidR="00AA78D7">
        <w:rPr>
          <w:rFonts w:ascii="Arial" w:eastAsia="Arial" w:hAnsi="Arial" w:cs="Arial"/>
          <w:sz w:val="22"/>
          <w:szCs w:val="22"/>
        </w:rPr>
        <w:t xml:space="preserve"> he has with some of these businesses, Wayne will confer with the </w:t>
      </w:r>
      <w:r>
        <w:rPr>
          <w:rFonts w:ascii="Arial" w:eastAsia="Arial" w:hAnsi="Arial" w:cs="Arial"/>
          <w:sz w:val="22"/>
          <w:szCs w:val="22"/>
        </w:rPr>
        <w:t xml:space="preserve">County Executive </w:t>
      </w:r>
      <w:r w:rsidR="00AA78D7">
        <w:rPr>
          <w:rFonts w:ascii="Arial" w:eastAsia="Arial" w:hAnsi="Arial" w:cs="Arial"/>
          <w:sz w:val="22"/>
          <w:szCs w:val="22"/>
        </w:rPr>
        <w:t xml:space="preserve">about </w:t>
      </w:r>
      <w:r w:rsidR="00607927">
        <w:rPr>
          <w:rFonts w:ascii="Arial" w:eastAsia="Arial" w:hAnsi="Arial" w:cs="Arial"/>
          <w:sz w:val="22"/>
          <w:szCs w:val="22"/>
        </w:rPr>
        <w:t xml:space="preserve">the steps he </w:t>
      </w:r>
      <w:r w:rsidR="00AA78D7">
        <w:rPr>
          <w:rFonts w:ascii="Arial" w:eastAsia="Arial" w:hAnsi="Arial" w:cs="Arial"/>
          <w:sz w:val="22"/>
          <w:szCs w:val="22"/>
        </w:rPr>
        <w:t xml:space="preserve">(Wayne) needs to </w:t>
      </w:r>
      <w:r w:rsidR="00607927">
        <w:rPr>
          <w:rFonts w:ascii="Arial" w:eastAsia="Arial" w:hAnsi="Arial" w:cs="Arial"/>
          <w:sz w:val="22"/>
          <w:szCs w:val="22"/>
        </w:rPr>
        <w:t xml:space="preserve">take to avoid any conflicts of interests, including but not limited to, </w:t>
      </w:r>
      <w:r w:rsidR="00AA78D7">
        <w:rPr>
          <w:rFonts w:ascii="Arial" w:eastAsia="Arial" w:hAnsi="Arial" w:cs="Arial"/>
          <w:sz w:val="22"/>
          <w:szCs w:val="22"/>
        </w:rPr>
        <w:t>recus</w:t>
      </w:r>
      <w:r w:rsidR="00607927">
        <w:rPr>
          <w:rFonts w:ascii="Arial" w:eastAsia="Arial" w:hAnsi="Arial" w:cs="Arial"/>
          <w:sz w:val="22"/>
          <w:szCs w:val="22"/>
        </w:rPr>
        <w:t>ing</w:t>
      </w:r>
      <w:r w:rsidR="00AA78D7">
        <w:rPr>
          <w:rFonts w:ascii="Arial" w:eastAsia="Arial" w:hAnsi="Arial" w:cs="Arial"/>
          <w:sz w:val="22"/>
          <w:szCs w:val="22"/>
        </w:rPr>
        <w:t xml:space="preserve"> himself from the voting process while any applications are considered by the loan committee </w:t>
      </w:r>
      <w:r w:rsidR="00607927">
        <w:rPr>
          <w:rFonts w:ascii="Arial" w:eastAsia="Arial" w:hAnsi="Arial" w:cs="Arial"/>
          <w:sz w:val="22"/>
          <w:szCs w:val="22"/>
        </w:rPr>
        <w:t>and no longer being a member of the loan committee</w:t>
      </w:r>
      <w:r w:rsidR="00A523D1">
        <w:rPr>
          <w:rFonts w:ascii="Arial" w:eastAsia="Arial" w:hAnsi="Arial" w:cs="Arial"/>
          <w:sz w:val="22"/>
          <w:szCs w:val="22"/>
        </w:rPr>
        <w:t xml:space="preserve">. </w:t>
      </w:r>
    </w:p>
    <w:p w14:paraId="12625B00" w14:textId="77777777" w:rsidR="004071DB" w:rsidRDefault="00F1138B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Gil adjourned the meeting.</w:t>
      </w:r>
    </w:p>
    <w:p w14:paraId="6249D761" w14:textId="77777777" w:rsidR="004071DB" w:rsidRDefault="004071DB">
      <w:pPr>
        <w:pStyle w:val="ListParagraph"/>
        <w:ind w:left="1080"/>
        <w:rPr>
          <w:rFonts w:ascii="Arial" w:eastAsia="Arial" w:hAnsi="Arial" w:cs="Arial"/>
          <w:sz w:val="22"/>
          <w:szCs w:val="22"/>
        </w:rPr>
      </w:pPr>
    </w:p>
    <w:p w14:paraId="45D88FE9" w14:textId="77777777" w:rsidR="004071DB" w:rsidRDefault="004071DB">
      <w:pPr>
        <w:pStyle w:val="Body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2015B829" w14:textId="77777777" w:rsidR="004071DB" w:rsidRDefault="00F1138B">
      <w:pPr>
        <w:pStyle w:val="Body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Action Items:</w:t>
      </w:r>
    </w:p>
    <w:p w14:paraId="7C46C08D" w14:textId="77777777" w:rsidR="004071DB" w:rsidRDefault="004071DB">
      <w:pPr>
        <w:pStyle w:val="Body"/>
        <w:ind w:firstLine="720"/>
        <w:rPr>
          <w:rFonts w:ascii="Arial" w:eastAsia="Arial" w:hAnsi="Arial" w:cs="Arial"/>
          <w:sz w:val="22"/>
          <w:szCs w:val="22"/>
        </w:rPr>
      </w:pPr>
    </w:p>
    <w:p w14:paraId="4155E240" w14:textId="50D49A7C" w:rsidR="004071DB" w:rsidRDefault="00F1138B">
      <w:pPr>
        <w:pStyle w:val="ListParagraph"/>
        <w:numPr>
          <w:ilvl w:val="4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Bonnie: </w:t>
      </w:r>
      <w:r w:rsidR="00E52175">
        <w:rPr>
          <w:rFonts w:ascii="Arial" w:hAnsi="Arial"/>
          <w:sz w:val="22"/>
          <w:szCs w:val="22"/>
        </w:rPr>
        <w:t xml:space="preserve">Discuss with Treasury implementing a </w:t>
      </w:r>
      <w:r>
        <w:rPr>
          <w:rFonts w:ascii="Arial" w:hAnsi="Arial"/>
          <w:sz w:val="22"/>
          <w:szCs w:val="22"/>
        </w:rPr>
        <w:t xml:space="preserve">draw period </w:t>
      </w:r>
      <w:r w:rsidR="00E52175">
        <w:rPr>
          <w:rFonts w:ascii="Arial" w:hAnsi="Arial"/>
          <w:sz w:val="22"/>
          <w:szCs w:val="22"/>
        </w:rPr>
        <w:t xml:space="preserve">for </w:t>
      </w:r>
      <w:r>
        <w:rPr>
          <w:rFonts w:ascii="Arial" w:hAnsi="Arial"/>
          <w:sz w:val="22"/>
          <w:szCs w:val="22"/>
        </w:rPr>
        <w:t>term loans</w:t>
      </w:r>
      <w:r w:rsidR="00E52175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.</w:t>
      </w:r>
    </w:p>
    <w:p w14:paraId="16D58300" w14:textId="3D851DC2" w:rsidR="004071DB" w:rsidRDefault="00F1138B">
      <w:pPr>
        <w:pStyle w:val="ListParagraph"/>
        <w:numPr>
          <w:ilvl w:val="4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Wayne: Discuss </w:t>
      </w:r>
      <w:r w:rsidR="00E52175">
        <w:rPr>
          <w:rFonts w:ascii="Arial" w:hAnsi="Arial"/>
          <w:sz w:val="22"/>
          <w:szCs w:val="22"/>
        </w:rPr>
        <w:t xml:space="preserve">with County Executive </w:t>
      </w:r>
      <w:r>
        <w:rPr>
          <w:rFonts w:ascii="Arial" w:hAnsi="Arial"/>
          <w:sz w:val="22"/>
          <w:szCs w:val="22"/>
        </w:rPr>
        <w:t xml:space="preserve">future loan </w:t>
      </w:r>
      <w:r w:rsidR="00607927">
        <w:rPr>
          <w:rFonts w:ascii="Arial" w:hAnsi="Arial"/>
          <w:sz w:val="22"/>
          <w:szCs w:val="22"/>
        </w:rPr>
        <w:t xml:space="preserve">applications from businesses which he has personal and </w:t>
      </w:r>
      <w:proofErr w:type="gramStart"/>
      <w:r w:rsidR="00607927">
        <w:rPr>
          <w:rFonts w:ascii="Arial" w:hAnsi="Arial"/>
          <w:sz w:val="22"/>
          <w:szCs w:val="22"/>
        </w:rPr>
        <w:t>professionals</w:t>
      </w:r>
      <w:proofErr w:type="gramEnd"/>
      <w:r w:rsidR="00607927">
        <w:rPr>
          <w:rFonts w:ascii="Arial" w:hAnsi="Arial"/>
          <w:sz w:val="22"/>
          <w:szCs w:val="22"/>
        </w:rPr>
        <w:t xml:space="preserve"> </w:t>
      </w:r>
      <w:proofErr w:type="gramStart"/>
      <w:r w:rsidR="00607927">
        <w:rPr>
          <w:rFonts w:ascii="Arial" w:hAnsi="Arial"/>
          <w:sz w:val="22"/>
          <w:szCs w:val="22"/>
        </w:rPr>
        <w:t>relationships</w:t>
      </w:r>
      <w:proofErr w:type="gramEnd"/>
      <w:r w:rsidR="00E52175">
        <w:rPr>
          <w:rFonts w:ascii="Arial" w:hAnsi="Arial"/>
          <w:sz w:val="22"/>
          <w:szCs w:val="22"/>
        </w:rPr>
        <w:t xml:space="preserve"> and how to eliminate conflicts of interest.</w:t>
      </w:r>
    </w:p>
    <w:p w14:paraId="6A090D6E" w14:textId="5F46518F" w:rsidR="00E52175" w:rsidRDefault="00E52175">
      <w:pPr>
        <w:pStyle w:val="ListParagraph"/>
        <w:numPr>
          <w:ilvl w:val="4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Bonnie:  Consider options for marketing loan program.</w:t>
      </w:r>
    </w:p>
    <w:p w14:paraId="180F50FF" w14:textId="77777777" w:rsidR="004071DB" w:rsidRDefault="004071DB" w:rsidP="00F1138B">
      <w:pPr>
        <w:pStyle w:val="ListParagraph"/>
        <w:ind w:left="3960"/>
        <w:rPr>
          <w:rFonts w:ascii="Arial" w:eastAsia="Arial" w:hAnsi="Arial" w:cs="Arial"/>
          <w:sz w:val="22"/>
          <w:szCs w:val="22"/>
        </w:rPr>
      </w:pPr>
    </w:p>
    <w:p w14:paraId="70C61526" w14:textId="77777777" w:rsidR="004071DB" w:rsidRDefault="004071DB">
      <w:pPr>
        <w:pStyle w:val="Body"/>
        <w:rPr>
          <w:rFonts w:ascii="Arial" w:eastAsia="Arial" w:hAnsi="Arial" w:cs="Arial"/>
        </w:rPr>
      </w:pPr>
    </w:p>
    <w:p w14:paraId="7A26419F" w14:textId="6372A080" w:rsidR="004071DB" w:rsidRDefault="00F1138B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Next meeting: Tuesday, April 23, </w:t>
      </w:r>
      <w:proofErr w:type="gramStart"/>
      <w:r>
        <w:rPr>
          <w:rFonts w:ascii="Arial" w:hAnsi="Arial"/>
        </w:rPr>
        <w:t>2024</w:t>
      </w:r>
      <w:proofErr w:type="gramEnd"/>
      <w:r>
        <w:rPr>
          <w:rFonts w:ascii="Arial" w:hAnsi="Arial"/>
        </w:rPr>
        <w:t xml:space="preserve"> at 8:30</w:t>
      </w:r>
      <w:r w:rsidR="00A523D1">
        <w:rPr>
          <w:rFonts w:ascii="Arial" w:hAnsi="Arial"/>
        </w:rPr>
        <w:t xml:space="preserve"> AM</w:t>
      </w:r>
      <w:r>
        <w:rPr>
          <w:rFonts w:ascii="Arial" w:hAnsi="Arial"/>
        </w:rPr>
        <w:t xml:space="preserve">. </w:t>
      </w:r>
    </w:p>
    <w:p w14:paraId="28B0637B" w14:textId="77777777" w:rsidR="004071DB" w:rsidRDefault="004071DB">
      <w:pPr>
        <w:pStyle w:val="Body"/>
        <w:rPr>
          <w:rFonts w:ascii="Arial" w:eastAsia="Arial" w:hAnsi="Arial" w:cs="Arial"/>
        </w:rPr>
      </w:pPr>
    </w:p>
    <w:p w14:paraId="11E51CC2" w14:textId="77777777" w:rsidR="004071DB" w:rsidRDefault="00F1138B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Respectfully submitted,</w:t>
      </w:r>
    </w:p>
    <w:p w14:paraId="1D8D055C" w14:textId="77777777" w:rsidR="004071DB" w:rsidRDefault="004071DB">
      <w:pPr>
        <w:pStyle w:val="Body"/>
        <w:rPr>
          <w:rFonts w:ascii="Arial" w:eastAsia="Arial" w:hAnsi="Arial" w:cs="Arial"/>
        </w:rPr>
      </w:pPr>
    </w:p>
    <w:p w14:paraId="46136DD1" w14:textId="77777777" w:rsidR="004071DB" w:rsidRDefault="00F1138B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>Michelle Taylor</w:t>
      </w:r>
    </w:p>
    <w:p w14:paraId="7268CB22" w14:textId="77777777" w:rsidR="004071DB" w:rsidRDefault="00F1138B">
      <w:pPr>
        <w:pStyle w:val="Body"/>
      </w:pPr>
      <w:r>
        <w:rPr>
          <w:rFonts w:ascii="Arial" w:hAnsi="Arial"/>
        </w:rPr>
        <w:t>Loan Administrator</w:t>
      </w:r>
    </w:p>
    <w:sectPr w:rsidR="004071DB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FA701" w14:textId="77777777" w:rsidR="00683ECA" w:rsidRDefault="00683ECA">
      <w:r>
        <w:separator/>
      </w:r>
    </w:p>
  </w:endnote>
  <w:endnote w:type="continuationSeparator" w:id="0">
    <w:p w14:paraId="23619D73" w14:textId="77777777" w:rsidR="00683ECA" w:rsidRDefault="0068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C343F" w14:textId="77777777" w:rsidR="004071DB" w:rsidRDefault="004071D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F9539" w14:textId="77777777" w:rsidR="00683ECA" w:rsidRDefault="00683ECA">
      <w:r>
        <w:separator/>
      </w:r>
    </w:p>
  </w:footnote>
  <w:footnote w:type="continuationSeparator" w:id="0">
    <w:p w14:paraId="31B3A52E" w14:textId="77777777" w:rsidR="00683ECA" w:rsidRDefault="00683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B7E8C" w14:textId="77777777" w:rsidR="004071DB" w:rsidRDefault="004071D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426E7"/>
    <w:multiLevelType w:val="hybridMultilevel"/>
    <w:tmpl w:val="926E0C84"/>
    <w:numStyleLink w:val="ImportedStyle2"/>
  </w:abstractNum>
  <w:abstractNum w:abstractNumId="1" w15:restartNumberingAfterBreak="0">
    <w:nsid w:val="38140360"/>
    <w:multiLevelType w:val="hybridMultilevel"/>
    <w:tmpl w:val="A8C62A56"/>
    <w:numStyleLink w:val="ImportedStyle1"/>
  </w:abstractNum>
  <w:abstractNum w:abstractNumId="2" w15:restartNumberingAfterBreak="0">
    <w:nsid w:val="3BFE3921"/>
    <w:multiLevelType w:val="hybridMultilevel"/>
    <w:tmpl w:val="A8C62A56"/>
    <w:styleLink w:val="ImportedStyle1"/>
    <w:lvl w:ilvl="0" w:tplc="AB3811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2C0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B29B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3A6C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9CD1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F87B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946A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F8AE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308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C211B2D"/>
    <w:multiLevelType w:val="hybridMultilevel"/>
    <w:tmpl w:val="956E2CFA"/>
    <w:numStyleLink w:val="ImportedStyle3"/>
  </w:abstractNum>
  <w:abstractNum w:abstractNumId="4" w15:restartNumberingAfterBreak="0">
    <w:nsid w:val="6B2B1C4C"/>
    <w:multiLevelType w:val="hybridMultilevel"/>
    <w:tmpl w:val="926E0C84"/>
    <w:styleLink w:val="ImportedStyle2"/>
    <w:lvl w:ilvl="0" w:tplc="8598BE3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1C7D9A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5425FE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B2A23C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FC5AC8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A65DC2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D2EC8E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584774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2ADBD4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7AD6984"/>
    <w:multiLevelType w:val="hybridMultilevel"/>
    <w:tmpl w:val="956E2CFA"/>
    <w:styleLink w:val="ImportedStyle3"/>
    <w:lvl w:ilvl="0" w:tplc="BF54A2F8">
      <w:start w:val="1"/>
      <w:numFmt w:val="bullet"/>
      <w:lvlText w:val="o"/>
      <w:lvlJc w:val="left"/>
      <w:pPr>
        <w:ind w:left="105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6CDED0">
      <w:start w:val="1"/>
      <w:numFmt w:val="bullet"/>
      <w:lvlText w:val="o"/>
      <w:lvlJc w:val="left"/>
      <w:pPr>
        <w:ind w:left="177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4E73F8">
      <w:start w:val="1"/>
      <w:numFmt w:val="bullet"/>
      <w:lvlText w:val="▪"/>
      <w:lvlJc w:val="left"/>
      <w:pPr>
        <w:ind w:left="249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8488E8">
      <w:start w:val="1"/>
      <w:numFmt w:val="bullet"/>
      <w:lvlText w:val="•"/>
      <w:lvlJc w:val="left"/>
      <w:pPr>
        <w:ind w:left="321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289868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C0376">
      <w:start w:val="1"/>
      <w:numFmt w:val="bullet"/>
      <w:lvlText w:val="▪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D26608">
      <w:start w:val="1"/>
      <w:numFmt w:val="bullet"/>
      <w:lvlText w:val="•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BC3640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78FF42">
      <w:start w:val="1"/>
      <w:numFmt w:val="bullet"/>
      <w:lvlText w:val="▪"/>
      <w:lvlJc w:val="left"/>
      <w:pPr>
        <w:ind w:left="68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16765972">
    <w:abstractNumId w:val="2"/>
  </w:num>
  <w:num w:numId="2" w16cid:durableId="1921597217">
    <w:abstractNumId w:val="1"/>
  </w:num>
  <w:num w:numId="3" w16cid:durableId="23485376">
    <w:abstractNumId w:val="4"/>
  </w:num>
  <w:num w:numId="4" w16cid:durableId="238635180">
    <w:abstractNumId w:val="0"/>
  </w:num>
  <w:num w:numId="5" w16cid:durableId="79721152">
    <w:abstractNumId w:val="5"/>
  </w:num>
  <w:num w:numId="6" w16cid:durableId="725878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DB"/>
    <w:rsid w:val="004071DB"/>
    <w:rsid w:val="005810C5"/>
    <w:rsid w:val="00607927"/>
    <w:rsid w:val="00683ECA"/>
    <w:rsid w:val="00774622"/>
    <w:rsid w:val="00943F37"/>
    <w:rsid w:val="00973691"/>
    <w:rsid w:val="00A523D1"/>
    <w:rsid w:val="00AA78D7"/>
    <w:rsid w:val="00CD41E2"/>
    <w:rsid w:val="00E52175"/>
    <w:rsid w:val="00F1138B"/>
    <w:rsid w:val="00FB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197F2"/>
  <w15:docId w15:val="{304A8FA5-0C87-48E3-8370-312F035D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uppressAutoHyphens/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Michelle</dc:creator>
  <cp:lastModifiedBy>Goel, Rajiv</cp:lastModifiedBy>
  <cp:revision>2</cp:revision>
  <dcterms:created xsi:type="dcterms:W3CDTF">2024-05-01T15:06:00Z</dcterms:created>
  <dcterms:modified xsi:type="dcterms:W3CDTF">2024-05-01T15:06:00Z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07e8372ffaab305d893d3a5f36586000b40334a8e0d3996c123e586320be683a</vt:lpwstr>
  </property>
</Properties>
</file>